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75B3" w:rsidRDefault="00DE75B3" w:rsidP="00DE75B3">
      <w:r>
        <w:t>Case Analysis Questions:</w:t>
      </w:r>
    </w:p>
    <w:p w:rsidR="00DE75B3" w:rsidRDefault="00DE75B3" w:rsidP="00DE75B3"/>
    <w:p w:rsidR="00DE75B3" w:rsidRDefault="00DE75B3" w:rsidP="00DE75B3">
      <w:r>
        <w:t>1. Assess Accor's current distribution strategy. What is the value of the OTA relationship to the company and should it continue to work with this channel? How should Accor manage this channel relationship?</w:t>
      </w:r>
    </w:p>
    <w:p w:rsidR="00DE75B3" w:rsidRDefault="00DE75B3" w:rsidP="00DE75B3"/>
    <w:p w:rsidR="00DE75B3" w:rsidRDefault="00DE75B3" w:rsidP="00DE75B3">
      <w:r>
        <w:t xml:space="preserve">2. What does Room Key add to the distribution strategy? Is it a good distribution partner for Accor? Why or why not? Should Accor become an equity partner in Room Key? Why or why not? Should Accor become a commercial partner of Room key? Why or why not? </w:t>
      </w:r>
    </w:p>
    <w:p w:rsidR="00DE75B3" w:rsidRDefault="00DE75B3" w:rsidP="00DE75B3"/>
    <w:p w:rsidR="00DE75B3" w:rsidRDefault="00DE75B3" w:rsidP="00DE75B3">
      <w:r>
        <w:t>3. What does Room Key need to do to be successful long term? What should Room Key's marketing strategy look like and where should the company invest its money? How might Accor help Room Key be successful?</w:t>
      </w:r>
    </w:p>
    <w:p w:rsidR="00DE75B3" w:rsidRDefault="00DE75B3" w:rsidP="00DE75B3"/>
    <w:p w:rsidR="00DE75B3" w:rsidRDefault="00DE75B3" w:rsidP="00DE75B3">
      <w:r>
        <w:t>4. Where else along the customer purchase journey should Accor focus its digital efforts? Which parts of the value chain are ripe for intermediation or disintermediation? Who else is playing in that space and how well can Accor collaborate with and/or compete against them?</w:t>
      </w:r>
    </w:p>
    <w:p w:rsidR="00DE75B3" w:rsidRDefault="00DE75B3" w:rsidP="00DE75B3"/>
    <w:p w:rsidR="00DE75B3" w:rsidRDefault="00DE75B3" w:rsidP="00DE75B3"/>
    <w:p w:rsidR="00DE75B3" w:rsidRDefault="00DE75B3" w:rsidP="00DE75B3">
      <w:r>
        <w:t xml:space="preserve">The minimum is 300 words for the whole questions </w:t>
      </w:r>
    </w:p>
    <w:p w:rsidR="0030257E" w:rsidRDefault="00DE75B3">
      <w:bookmarkStart w:id="0" w:name="_GoBack"/>
      <w:bookmarkEnd w:id="0"/>
    </w:p>
    <w:sectPr w:rsidR="0030257E" w:rsidSect="00E02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B3"/>
    <w:rsid w:val="005A5A5B"/>
    <w:rsid w:val="00815484"/>
    <w:rsid w:val="00D86854"/>
    <w:rsid w:val="00DE75B3"/>
    <w:rsid w:val="00E022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2E3EA73"/>
  <w14:defaultImageDpi w14:val="32767"/>
  <w15:chartTrackingRefBased/>
  <w15:docId w15:val="{7BF09757-490F-C44E-9A92-6C66CEE4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75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Mayhoub, Mahmood (Barry Student)</dc:creator>
  <cp:keywords/>
  <dc:description/>
  <cp:lastModifiedBy>Mayhoub, Mahmood (Barry Student)</cp:lastModifiedBy>
  <cp:revision>1</cp:revision>
  <dcterms:created xsi:type="dcterms:W3CDTF">2020-04-03T00:10:00Z</dcterms:created>
  <dcterms:modified xsi:type="dcterms:W3CDTF">2020-04-03T00:10:00Z</dcterms:modified>
</cp:coreProperties>
</file>